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39CE" w:rsidRDefault="008639CE" w:rsidP="008639CE">
      <w:pPr>
        <w:jc w:val="center"/>
      </w:pPr>
      <w:r>
        <w:t>VEC Java Security Update Instructions</w:t>
      </w:r>
    </w:p>
    <w:p w:rsidR="008639CE" w:rsidRDefault="008639CE" w:rsidP="00D211D5"/>
    <w:p w:rsidR="00D211D5" w:rsidRDefault="00D211D5" w:rsidP="00D211D5">
      <w:pPr>
        <w:pStyle w:val="ListParagraph"/>
        <w:numPr>
          <w:ilvl w:val="0"/>
          <w:numId w:val="1"/>
        </w:numPr>
      </w:pPr>
      <w:r>
        <w:t>Follow the instructions on upgrading the application.</w:t>
      </w:r>
    </w:p>
    <w:p w:rsidR="00376E5D" w:rsidRDefault="00376E5D" w:rsidP="00D211D5">
      <w:pPr>
        <w:pStyle w:val="ListParagraph"/>
        <w:numPr>
          <w:ilvl w:val="0"/>
          <w:numId w:val="1"/>
        </w:numPr>
      </w:pPr>
      <w:r>
        <w:t>Open Windows Explorer and navigate to the folder C:\VEC.</w:t>
      </w:r>
    </w:p>
    <w:p w:rsidR="00376E5D" w:rsidRDefault="00376E5D" w:rsidP="00D211D5">
      <w:pPr>
        <w:pStyle w:val="ListParagraph"/>
        <w:numPr>
          <w:ilvl w:val="0"/>
          <w:numId w:val="1"/>
        </w:numPr>
      </w:pPr>
      <w:r>
        <w:t>Open another Windows Explorer session.  Click on the address field and enter the following text (without quotes) “</w:t>
      </w:r>
      <w:proofErr w:type="gramStart"/>
      <w:r>
        <w:t>ftp:</w:t>
      </w:r>
      <w:proofErr w:type="gramEnd"/>
      <w:r>
        <w:t>//</w:t>
      </w:r>
      <w:r>
        <w:rPr>
          <w:i/>
          <w:color w:val="FF0000"/>
        </w:rPr>
        <w:t>&lt;place unit IP address here&gt;</w:t>
      </w:r>
      <w:r>
        <w:t xml:space="preserve">.   Enter </w:t>
      </w:r>
      <w:r w:rsidR="005C643A">
        <w:t xml:space="preserve">the </w:t>
      </w:r>
      <w:r>
        <w:t xml:space="preserve">administrator level Username and password when prompted with </w:t>
      </w:r>
      <w:r w:rsidR="005C643A">
        <w:t xml:space="preserve">the FTP </w:t>
      </w:r>
      <w:r w:rsidR="00B220D7">
        <w:t>logon window.</w:t>
      </w:r>
    </w:p>
    <w:p w:rsidR="00376E5D" w:rsidRPr="00E350AA" w:rsidRDefault="00376E5D" w:rsidP="00376E5D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-68580</wp:posOffset>
                </wp:positionH>
                <wp:positionV relativeFrom="paragraph">
                  <wp:posOffset>411480</wp:posOffset>
                </wp:positionV>
                <wp:extent cx="2171700" cy="457200"/>
                <wp:effectExtent l="26670" t="20955" r="20955" b="26670"/>
                <wp:wrapNone/>
                <wp:docPr id="8" name="Oval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71700" cy="457200"/>
                        </a:xfrm>
                        <a:prstGeom prst="ellipse">
                          <a:avLst/>
                        </a:prstGeom>
                        <a:noFill/>
                        <a:ln w="38100">
                          <a:solidFill>
                            <a:srgbClr val="FF66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8" o:spid="_x0000_s1026" style="position:absolute;margin-left:-5.4pt;margin-top:32.4pt;width:171pt;height:3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" filled="f" strokecolor="#f60" strokeweight="3pt"/>
            </w:pict>
          </mc:Fallback>
        </mc:AlternateContent>
      </w:r>
      <w:r>
        <w:rPr>
          <w:noProof/>
        </w:rPr>
        <w:drawing>
          <wp:inline distT="0" distB="0" distL="0" distR="0">
            <wp:extent cx="5934075" cy="3448050"/>
            <wp:effectExtent l="0" t="0" r="9525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448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20D7" w:rsidRDefault="00B220D7" w:rsidP="00B220D7"/>
    <w:p w:rsidR="00B220D7" w:rsidRDefault="00B220D7" w:rsidP="00B220D7"/>
    <w:p w:rsidR="00B220D7" w:rsidRDefault="00B220D7"/>
    <w:p w:rsidR="00B220D7" w:rsidRDefault="00B220D7"/>
    <w:p w:rsidR="00B220D7" w:rsidRDefault="00B220D7"/>
    <w:p w:rsidR="00B220D7" w:rsidRDefault="00B220D7"/>
    <w:p w:rsidR="00B220D7" w:rsidRDefault="00B220D7"/>
    <w:p w:rsidR="00B220D7" w:rsidRDefault="00B220D7"/>
    <w:p w:rsidR="00B220D7" w:rsidRDefault="00B220D7"/>
    <w:p w:rsidR="00B220D7" w:rsidRDefault="00B220D7"/>
    <w:p w:rsidR="00B220D7" w:rsidRDefault="00B220D7"/>
    <w:p w:rsidR="00B220D7" w:rsidRDefault="00B220D7" w:rsidP="00B220D7">
      <w:pPr>
        <w:pStyle w:val="ListParagraph"/>
        <w:numPr>
          <w:ilvl w:val="0"/>
          <w:numId w:val="1"/>
        </w:numPr>
      </w:pPr>
      <w:r>
        <w:t xml:space="preserve"> When logged in correctly, win</w:t>
      </w:r>
      <w:r w:rsidR="0033685A">
        <w:t xml:space="preserve">dow should appear as follows.   </w:t>
      </w:r>
      <w:r w:rsidR="001E4D48">
        <w:t>As an extra security measure, t</w:t>
      </w:r>
      <w:r w:rsidR="0033685A">
        <w:t>he “java” folder is only listed for administrator level users.</w:t>
      </w:r>
    </w:p>
    <w:p w:rsidR="00376E5D" w:rsidRDefault="00376E5D">
      <w:r>
        <w:rPr>
          <w:noProof/>
        </w:rPr>
        <w:drawing>
          <wp:inline distT="0" distB="0" distL="0" distR="0">
            <wp:extent cx="5943600" cy="4011827"/>
            <wp:effectExtent l="0" t="0" r="0" b="8255"/>
            <wp:docPr id="5" name="Picture 5" descr="C:\Users\gp4218\Documents\VEC FTP director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gp4218\Documents\VEC FTP directory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0118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21B3" w:rsidRDefault="003321B3"/>
    <w:p w:rsidR="0093424F" w:rsidRDefault="0093424F" w:rsidP="0093424F">
      <w:pPr>
        <w:pStyle w:val="ListParagraph"/>
        <w:numPr>
          <w:ilvl w:val="0"/>
          <w:numId w:val="1"/>
        </w:numPr>
      </w:pPr>
      <w:r>
        <w:t>Double click the folder labeled “java”.</w:t>
      </w:r>
    </w:p>
    <w:p w:rsidR="003321B3" w:rsidRDefault="003321B3" w:rsidP="003321B3"/>
    <w:p w:rsidR="003321B3" w:rsidRDefault="003321B3" w:rsidP="003321B3"/>
    <w:p w:rsidR="003321B3" w:rsidRDefault="003321B3" w:rsidP="003321B3"/>
    <w:p w:rsidR="003321B3" w:rsidRDefault="003321B3" w:rsidP="003321B3"/>
    <w:p w:rsidR="003321B3" w:rsidRDefault="003321B3" w:rsidP="003321B3"/>
    <w:p w:rsidR="003321B3" w:rsidRDefault="003321B3" w:rsidP="003321B3"/>
    <w:p w:rsidR="003321B3" w:rsidRDefault="003321B3" w:rsidP="003321B3"/>
    <w:p w:rsidR="003321B3" w:rsidRDefault="003321B3" w:rsidP="003321B3"/>
    <w:p w:rsidR="003321B3" w:rsidRDefault="003321B3" w:rsidP="003321B3"/>
    <w:p w:rsidR="003321B3" w:rsidRDefault="003321B3" w:rsidP="003321B3">
      <w:pPr>
        <w:pStyle w:val="ListParagraph"/>
        <w:numPr>
          <w:ilvl w:val="0"/>
          <w:numId w:val="1"/>
        </w:numPr>
      </w:pPr>
      <w:r>
        <w:t xml:space="preserve">One by one, drag and drop the files “vec.jar”, “apPopupMenu.jar”, and “zoom.jar” </w:t>
      </w:r>
      <w:r w:rsidR="001779CE">
        <w:t xml:space="preserve">from the Windows Explorer session opened in #2 </w:t>
      </w:r>
      <w:r>
        <w:t>into the FTP window.</w:t>
      </w:r>
    </w:p>
    <w:p w:rsidR="00B220D7" w:rsidRDefault="00B220D7" w:rsidP="00B220D7">
      <w:r>
        <w:rPr>
          <w:noProof/>
        </w:rPr>
        <w:drawing>
          <wp:inline distT="0" distB="0" distL="0" distR="0">
            <wp:extent cx="5943600" cy="4011827"/>
            <wp:effectExtent l="0" t="0" r="0" b="8255"/>
            <wp:docPr id="10" name="Picture 10" descr="C:\Users\gp4218\Documents\VEC java director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gp4218\Documents\VEC java directory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0118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6E5D" w:rsidRDefault="00376E5D"/>
    <w:p w:rsidR="00376E5D" w:rsidRDefault="00F76154" w:rsidP="00F76154">
      <w:pPr>
        <w:pStyle w:val="ListParagraph"/>
        <w:numPr>
          <w:ilvl w:val="0"/>
          <w:numId w:val="1"/>
        </w:numPr>
      </w:pPr>
      <w:r>
        <w:t>Close both Windows Explorer sessions.</w:t>
      </w:r>
    </w:p>
    <w:p w:rsidR="00476786" w:rsidRDefault="00476786" w:rsidP="00476786"/>
    <w:p w:rsidR="00476786" w:rsidRDefault="00476786" w:rsidP="00476786">
      <w:r>
        <w:t>Clear out Java cache:</w:t>
      </w:r>
    </w:p>
    <w:p w:rsidR="00476786" w:rsidRDefault="00476786" w:rsidP="00476786">
      <w:pPr>
        <w:pStyle w:val="ListParagraph"/>
        <w:numPr>
          <w:ilvl w:val="0"/>
          <w:numId w:val="2"/>
        </w:numPr>
      </w:pPr>
      <w:r>
        <w:t xml:space="preserve"> Go to Windows Control Panel and open the Java Control Panel application.</w:t>
      </w:r>
    </w:p>
    <w:p w:rsidR="00476786" w:rsidRDefault="00476786" w:rsidP="00476786">
      <w:pPr>
        <w:pStyle w:val="ListParagraph"/>
        <w:numPr>
          <w:ilvl w:val="0"/>
          <w:numId w:val="2"/>
        </w:numPr>
      </w:pPr>
      <w:r>
        <w:t>By default, the General Tab should be selected.  Select it if it is not.</w:t>
      </w:r>
    </w:p>
    <w:p w:rsidR="00476786" w:rsidRDefault="00476786" w:rsidP="00476786">
      <w:pPr>
        <w:pStyle w:val="ListParagraph"/>
        <w:numPr>
          <w:ilvl w:val="0"/>
          <w:numId w:val="2"/>
        </w:numPr>
      </w:pPr>
      <w:r>
        <w:t>Click on the Settings button under “Temporary Internet Files”.</w:t>
      </w:r>
    </w:p>
    <w:p w:rsidR="00476786" w:rsidRDefault="00476786" w:rsidP="00476786">
      <w:pPr>
        <w:pStyle w:val="ListParagraph"/>
        <w:numPr>
          <w:ilvl w:val="0"/>
          <w:numId w:val="2"/>
        </w:numPr>
      </w:pPr>
      <w:r>
        <w:t xml:space="preserve">Click the “Delete Files…” button and make sure </w:t>
      </w:r>
      <w:r w:rsidR="00F25BC9">
        <w:t>box for “Cached Applications and Applets” is checked.  Select OK to delete the files.</w:t>
      </w:r>
    </w:p>
    <w:p w:rsidR="00F25BC9" w:rsidRDefault="00F25BC9" w:rsidP="00476786">
      <w:pPr>
        <w:pStyle w:val="ListParagraph"/>
        <w:numPr>
          <w:ilvl w:val="0"/>
          <w:numId w:val="2"/>
        </w:numPr>
      </w:pPr>
      <w:r>
        <w:t>Click Cancel and then OK to exit Java Control Panel.</w:t>
      </w:r>
    </w:p>
    <w:p w:rsidR="004F2606" w:rsidRDefault="004F2606"/>
    <w:p w:rsidR="004F2606" w:rsidRDefault="00F25BC9">
      <w:r>
        <w:lastRenderedPageBreak/>
        <w:t>Login after upgrade:</w:t>
      </w:r>
    </w:p>
    <w:p w:rsidR="004F2606" w:rsidRDefault="004F2606" w:rsidP="00F25BC9">
      <w:pPr>
        <w:pStyle w:val="ListParagraph"/>
        <w:numPr>
          <w:ilvl w:val="0"/>
          <w:numId w:val="3"/>
        </w:numPr>
      </w:pPr>
      <w:r>
        <w:t xml:space="preserve"> Open Internet Explorer and navigate to the Power System.  When prompted with the Java Security window, click the check box and then click “Run” button.</w:t>
      </w:r>
      <w:r w:rsidR="002604FE">
        <w:t xml:space="preserve">  This security warning is standard and will only be issued the first time the Power System is accessed after the upgrade.</w:t>
      </w:r>
    </w:p>
    <w:p w:rsidR="00860435" w:rsidRDefault="00860435">
      <w:r>
        <w:rPr>
          <w:noProof/>
        </w:rPr>
        <w:drawing>
          <wp:inline distT="0" distB="0" distL="0" distR="0">
            <wp:extent cx="5943600" cy="3343275"/>
            <wp:effectExtent l="0" t="0" r="0" b="9525"/>
            <wp:docPr id="2" name="Picture 2" descr="P:\Vortex Ethernet Card\apPopupMenu Java Security warn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:\Vortex Ethernet Card\apPopupMenu Java Security warning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343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0435" w:rsidRDefault="00860435"/>
    <w:p w:rsidR="004F2606" w:rsidRDefault="004F2606"/>
    <w:p w:rsidR="004F2606" w:rsidRDefault="004F2606"/>
    <w:p w:rsidR="004F2606" w:rsidRDefault="004F2606"/>
    <w:p w:rsidR="004F2606" w:rsidRDefault="004F2606"/>
    <w:p w:rsidR="004F2606" w:rsidRDefault="004F2606"/>
    <w:p w:rsidR="004F2606" w:rsidRDefault="004F2606"/>
    <w:p w:rsidR="004F2606" w:rsidRDefault="004F2606"/>
    <w:p w:rsidR="004F2606" w:rsidRDefault="004F2606"/>
    <w:p w:rsidR="004F2606" w:rsidRDefault="004F2606"/>
    <w:p w:rsidR="004F2606" w:rsidRDefault="004F2606"/>
    <w:p w:rsidR="004F2606" w:rsidRDefault="004F2606"/>
    <w:p w:rsidR="004F2606" w:rsidRDefault="004F2606"/>
    <w:p w:rsidR="00860435" w:rsidRDefault="004F2606" w:rsidP="00F25BC9">
      <w:pPr>
        <w:pStyle w:val="ListParagraph"/>
        <w:numPr>
          <w:ilvl w:val="0"/>
          <w:numId w:val="3"/>
        </w:numPr>
      </w:pPr>
      <w:bookmarkStart w:id="0" w:name="_GoBack"/>
      <w:bookmarkEnd w:id="0"/>
      <w:r>
        <w:t xml:space="preserve"> When the following minor Java Security warning is issued, just click the “Run” button to allow the application to execute.</w:t>
      </w:r>
      <w:r w:rsidR="002604FE">
        <w:t xml:space="preserve">  </w:t>
      </w:r>
    </w:p>
    <w:p w:rsidR="00860435" w:rsidRDefault="00860435"/>
    <w:p w:rsidR="00860435" w:rsidRDefault="00860435">
      <w:r>
        <w:rPr>
          <w:noProof/>
        </w:rPr>
        <w:drawing>
          <wp:inline distT="0" distB="0" distL="0" distR="0">
            <wp:extent cx="5943600" cy="4754880"/>
            <wp:effectExtent l="0" t="0" r="0" b="7620"/>
            <wp:docPr id="3" name="Picture 3" descr="P:\Vortex Ethernet Card\java security warning with signed jar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P:\Vortex Ethernet Card\java security warning with signed jars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754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6043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F05D38"/>
    <w:multiLevelType w:val="hybridMultilevel"/>
    <w:tmpl w:val="865E5A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D84AFE"/>
    <w:multiLevelType w:val="hybridMultilevel"/>
    <w:tmpl w:val="98C0AA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282CFD"/>
    <w:multiLevelType w:val="hybridMultilevel"/>
    <w:tmpl w:val="6D7CAD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435"/>
    <w:rsid w:val="001779CE"/>
    <w:rsid w:val="001E4D48"/>
    <w:rsid w:val="002604FE"/>
    <w:rsid w:val="003321B3"/>
    <w:rsid w:val="0033685A"/>
    <w:rsid w:val="00376E5D"/>
    <w:rsid w:val="00476786"/>
    <w:rsid w:val="004F2606"/>
    <w:rsid w:val="005C643A"/>
    <w:rsid w:val="005E16FD"/>
    <w:rsid w:val="00860435"/>
    <w:rsid w:val="008639CE"/>
    <w:rsid w:val="0093424F"/>
    <w:rsid w:val="00B220D7"/>
    <w:rsid w:val="00D211D5"/>
    <w:rsid w:val="00D3352A"/>
    <w:rsid w:val="00F25BC9"/>
    <w:rsid w:val="00F76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604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043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211D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604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043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211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5</Pages>
  <Words>248</Words>
  <Characters>1419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Plaza, George</dc:creator>
  <cp:lastModifiedBy>Plaza, George</cp:lastModifiedBy>
  <cp:revision>11</cp:revision>
  <dcterms:created xsi:type="dcterms:W3CDTF">2016-08-17T12:56:00Z</dcterms:created>
  <dcterms:modified xsi:type="dcterms:W3CDTF">2016-09-27T13:09:00Z</dcterms:modified>
</cp:coreProperties>
</file>